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F5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rising STCS 8</w:t>
      </w:r>
      <w:r w:rsidRPr="00315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 of 2017-2018: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your summer has already settled into a relaxing and pleasant pattern. You will recall that I am asking you to read two novels over the summer. John Buchan’s </w:t>
      </w:r>
      <w:r>
        <w:rPr>
          <w:rFonts w:ascii="Times New Roman" w:hAnsi="Times New Roman" w:cs="Times New Roman"/>
          <w:i/>
          <w:sz w:val="24"/>
          <w:szCs w:val="24"/>
        </w:rPr>
        <w:t xml:space="preserve">The Thirty-Nine Steps </w:t>
      </w:r>
      <w:r>
        <w:rPr>
          <w:rFonts w:ascii="Times New Roman" w:hAnsi="Times New Roman" w:cs="Times New Roman"/>
          <w:sz w:val="24"/>
          <w:szCs w:val="24"/>
        </w:rPr>
        <w:t xml:space="preserve">tests the limits of reader credibility in a thrilling crime story. Irene Hunt’s </w:t>
      </w:r>
      <w:r>
        <w:rPr>
          <w:rFonts w:ascii="Times New Roman" w:hAnsi="Times New Roman" w:cs="Times New Roman"/>
          <w:i/>
          <w:sz w:val="24"/>
          <w:szCs w:val="24"/>
        </w:rPr>
        <w:t xml:space="preserve">No Promises in the Wind </w:t>
      </w:r>
      <w:r>
        <w:rPr>
          <w:rFonts w:ascii="Times New Roman" w:hAnsi="Times New Roman" w:cs="Times New Roman"/>
          <w:sz w:val="24"/>
          <w:szCs w:val="24"/>
        </w:rPr>
        <w:t>recounts the saga of young brothers from Chicago who strike out on their own during the cruel years of the Great Depression.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reconvene in August, you will have no test over the stories (Whew!); nor will you be required to write a five-paragraph analytical essay on the readings (What a relief!). What am I expecting? We will engage in several Lit Circle discussions.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supplying an optional study guide for each of the tales. You may choose to eschew (Look it up) both, if you wish.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 purchase your own copies, some of you may prefer to record marginalia. In short, how you retain what you read is entirely up to you. I only expect that you will come to the Lit Circle sessions with some observations of your own to contribute to the confabulations.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terrific reads that have inspired previous groups of eighth graders with plenty to think about and talk over. I hope they will do just the same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y’all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off to Chicago myself within a matter of days and trust that, at the end of one month of institute study, I will return with quality materials to share with you.</w:t>
      </w:r>
    </w:p>
    <w:p w:rsidR="00315E0A" w:rsidRDefault="0031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meantime, know that I keep you in my thoughts and prayers, grateful for what each of you has contributed to this past academic term and hopeful for all good things for you in the </w:t>
      </w:r>
      <w:r w:rsidR="00683238">
        <w:rPr>
          <w:rFonts w:ascii="Times New Roman" w:hAnsi="Times New Roman" w:cs="Times New Roman"/>
          <w:sz w:val="24"/>
          <w:szCs w:val="24"/>
        </w:rPr>
        <w:t>year that lies ahead:  Great Expectations!</w:t>
      </w:r>
    </w:p>
    <w:p w:rsidR="00683238" w:rsidRDefault="00683238">
      <w:pPr>
        <w:rPr>
          <w:rFonts w:ascii="Times New Roman" w:hAnsi="Times New Roman" w:cs="Times New Roman"/>
          <w:sz w:val="24"/>
          <w:szCs w:val="24"/>
        </w:rPr>
      </w:pPr>
    </w:p>
    <w:p w:rsidR="00683238" w:rsidRDefault="0068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affection and prayer,</w:t>
      </w:r>
    </w:p>
    <w:p w:rsidR="00683238" w:rsidRDefault="0068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Bilow</w:t>
      </w:r>
      <w:bookmarkStart w:id="0" w:name="_GoBack"/>
      <w:bookmarkEnd w:id="0"/>
    </w:p>
    <w:p w:rsidR="00315E0A" w:rsidRPr="00315E0A" w:rsidRDefault="00315E0A">
      <w:pPr>
        <w:rPr>
          <w:rFonts w:ascii="Times New Roman" w:hAnsi="Times New Roman" w:cs="Times New Roman"/>
          <w:sz w:val="24"/>
          <w:szCs w:val="24"/>
        </w:rPr>
      </w:pPr>
    </w:p>
    <w:sectPr w:rsidR="00315E0A" w:rsidRPr="00315E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8A" w:rsidRDefault="0092228A" w:rsidP="00315E0A">
      <w:pPr>
        <w:spacing w:after="0" w:line="240" w:lineRule="auto"/>
      </w:pPr>
      <w:r>
        <w:separator/>
      </w:r>
    </w:p>
  </w:endnote>
  <w:endnote w:type="continuationSeparator" w:id="0">
    <w:p w:rsidR="0092228A" w:rsidRDefault="0092228A" w:rsidP="0031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8A" w:rsidRDefault="0092228A" w:rsidP="00315E0A">
      <w:pPr>
        <w:spacing w:after="0" w:line="240" w:lineRule="auto"/>
      </w:pPr>
      <w:r>
        <w:separator/>
      </w:r>
    </w:p>
  </w:footnote>
  <w:footnote w:type="continuationSeparator" w:id="0">
    <w:p w:rsidR="0092228A" w:rsidRDefault="0092228A" w:rsidP="0031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A" w:rsidRDefault="00315E0A">
    <w:pPr>
      <w:pStyle w:val="Header"/>
    </w:pPr>
    <w:r>
      <w:t>AMDG</w:t>
    </w:r>
  </w:p>
  <w:p w:rsidR="00315E0A" w:rsidRDefault="00315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A"/>
    <w:rsid w:val="00315E0A"/>
    <w:rsid w:val="004B5831"/>
    <w:rsid w:val="00683238"/>
    <w:rsid w:val="00840FB9"/>
    <w:rsid w:val="009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1652"/>
  <w15:chartTrackingRefBased/>
  <w15:docId w15:val="{0CC881EC-A8D2-46C9-BB98-9A5AE6B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0A"/>
  </w:style>
  <w:style w:type="paragraph" w:styleId="Footer">
    <w:name w:val="footer"/>
    <w:basedOn w:val="Normal"/>
    <w:link w:val="FooterChar"/>
    <w:uiPriority w:val="99"/>
    <w:unhideWhenUsed/>
    <w:rsid w:val="0031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Bilow</dc:creator>
  <cp:keywords/>
  <dc:description/>
  <cp:lastModifiedBy>Catherine Bilow</cp:lastModifiedBy>
  <cp:revision>1</cp:revision>
  <dcterms:created xsi:type="dcterms:W3CDTF">2017-06-14T19:07:00Z</dcterms:created>
  <dcterms:modified xsi:type="dcterms:W3CDTF">2017-06-14T19:18:00Z</dcterms:modified>
</cp:coreProperties>
</file>